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7CCCCE18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246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49354ADC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E8378C">
        <w:rPr>
          <w:sz w:val="27"/>
          <w:szCs w:val="27"/>
        </w:rPr>
        <w:t>4</w:t>
      </w:r>
      <w:r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714A58" w:rsidP="00714A58" w14:paraId="7B84F623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714A58" w:rsidP="00714A58" w14:paraId="36E39354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714A58" w:rsidP="00714A58" w14:paraId="5397C5AC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714A58" w:rsidP="00714A58" w14:paraId="00872E41" w14:textId="77777777">
      <w:pPr>
        <w:jc w:val="center"/>
        <w:rPr>
          <w:sz w:val="27"/>
          <w:szCs w:val="27"/>
        </w:rPr>
      </w:pPr>
    </w:p>
    <w:p w:rsidR="0081737F" w:rsidRPr="005E7678" w:rsidP="00714A58" w14:paraId="7BBBD2AF" w14:textId="5D0634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7075D0">
        <w:rPr>
          <w:sz w:val="27"/>
          <w:szCs w:val="27"/>
          <w:lang w:eastAsia="ar-SA"/>
        </w:rPr>
        <w:t>26</w:t>
      </w:r>
      <w:r w:rsidRPr="008A67A7" w:rsidR="00223EEC">
        <w:rPr>
          <w:sz w:val="27"/>
          <w:szCs w:val="27"/>
          <w:lang w:eastAsia="ar-SA"/>
        </w:rPr>
        <w:t>.0</w:t>
      </w:r>
      <w:r w:rsidR="007075D0">
        <w:rPr>
          <w:sz w:val="27"/>
          <w:szCs w:val="27"/>
          <w:lang w:eastAsia="ar-SA"/>
        </w:rPr>
        <w:t>2</w:t>
      </w:r>
      <w:r w:rsidRPr="008A67A7" w:rsidR="00223EEC">
        <w:rPr>
          <w:sz w:val="27"/>
          <w:szCs w:val="27"/>
          <w:lang w:eastAsia="ar-SA"/>
        </w:rPr>
        <w:t>.202</w:t>
      </w:r>
      <w:r w:rsidR="00DF63C4">
        <w:rPr>
          <w:sz w:val="27"/>
          <w:szCs w:val="27"/>
          <w:lang w:eastAsia="ar-SA"/>
        </w:rPr>
        <w:t>4</w:t>
      </w:r>
      <w:r w:rsidRPr="008A67A7" w:rsidR="00223EEC">
        <w:rPr>
          <w:sz w:val="27"/>
          <w:szCs w:val="27"/>
          <w:lang w:eastAsia="ar-SA"/>
        </w:rPr>
        <w:t xml:space="preserve"> в </w:t>
      </w:r>
      <w:r w:rsidR="007075D0">
        <w:rPr>
          <w:sz w:val="27"/>
          <w:szCs w:val="27"/>
          <w:lang w:eastAsia="ar-SA"/>
        </w:rPr>
        <w:t>22</w:t>
      </w:r>
      <w:r w:rsidRPr="008A67A7" w:rsidR="00223EEC">
        <w:rPr>
          <w:sz w:val="27"/>
          <w:szCs w:val="27"/>
          <w:lang w:eastAsia="ar-SA"/>
        </w:rPr>
        <w:t xml:space="preserve"> час. </w:t>
      </w:r>
      <w:r w:rsidR="007075D0">
        <w:rPr>
          <w:sz w:val="27"/>
          <w:szCs w:val="27"/>
          <w:lang w:eastAsia="ar-SA"/>
        </w:rPr>
        <w:t>2</w:t>
      </w:r>
      <w:r w:rsidR="00C2401B">
        <w:rPr>
          <w:sz w:val="27"/>
          <w:szCs w:val="27"/>
          <w:lang w:eastAsia="ar-SA"/>
        </w:rPr>
        <w:t>5</w:t>
      </w:r>
      <w:r w:rsidRPr="008A67A7" w:rsidR="00223EEC">
        <w:rPr>
          <w:sz w:val="27"/>
          <w:szCs w:val="27"/>
          <w:lang w:eastAsia="ar-SA"/>
        </w:rPr>
        <w:t xml:space="preserve"> мин.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 w:rsidRPr="00BE6311" w:rsidR="00223EEC">
        <w:rPr>
          <w:sz w:val="27"/>
          <w:szCs w:val="27"/>
        </w:rPr>
        <w:t xml:space="preserve">ХМАО-Югра, г. Нефтеюганск, </w:t>
      </w:r>
      <w:r w:rsidR="00223EEC">
        <w:rPr>
          <w:sz w:val="27"/>
          <w:szCs w:val="27"/>
        </w:rPr>
        <w:t>12</w:t>
      </w:r>
      <w:r w:rsidRPr="00BE6311" w:rsidR="00223EEC">
        <w:rPr>
          <w:sz w:val="27"/>
          <w:szCs w:val="27"/>
        </w:rPr>
        <w:t xml:space="preserve"> микрорайон, дом </w:t>
      </w:r>
      <w:r w:rsidR="00223EEC">
        <w:rPr>
          <w:sz w:val="27"/>
          <w:szCs w:val="27"/>
        </w:rPr>
        <w:t>37</w:t>
      </w:r>
      <w:r w:rsidRPr="00BE6311" w:rsidR="00223EEC">
        <w:rPr>
          <w:sz w:val="27"/>
          <w:szCs w:val="27"/>
        </w:rPr>
        <w:t xml:space="preserve">, квартира </w:t>
      </w:r>
      <w:r w:rsidR="00223EEC">
        <w:rPr>
          <w:sz w:val="27"/>
          <w:szCs w:val="27"/>
        </w:rPr>
        <w:t>21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в совершении данного административного правонарушения подтверждается </w:t>
      </w:r>
      <w:r w:rsidRPr="005E7678">
        <w:rPr>
          <w:sz w:val="27"/>
          <w:szCs w:val="27"/>
        </w:rPr>
        <w:t>совокупностью доказательств, оцененных судом в соответствии с требованиями ст. 26.11 КоАП РФ:</w:t>
      </w:r>
    </w:p>
    <w:p w:rsidR="00312EE4" w:rsidRPr="005E7678" w:rsidP="00312EE4" w14:paraId="503EAC12" w14:textId="77777777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11.03.2024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с протоколом ознакомлен, права, предусмотренные ст. 25.1 КоАП РФ и </w:t>
      </w:r>
      <w:r w:rsidRPr="005E7678">
        <w:rPr>
          <w:sz w:val="27"/>
          <w:szCs w:val="27"/>
        </w:rPr>
        <w:t>ст. 51 Конституции РФ разъяснены.</w:t>
      </w:r>
    </w:p>
    <w:p w:rsidR="00312EE4" w:rsidRPr="005E7678" w:rsidP="00312EE4" w14:paraId="0F5C0456" w14:textId="78ED5BC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DF63C4" w:rsidR="00DF63C4">
        <w:rPr>
          <w:color w:val="FF0000"/>
          <w:sz w:val="27"/>
          <w:szCs w:val="27"/>
        </w:rPr>
        <w:t>сообщением в ДЧ</w:t>
      </w:r>
      <w:r w:rsidR="00DF63C4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рапортом УУП 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 xml:space="preserve">, согласно которому в отношении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от </w:t>
      </w:r>
      <w:r w:rsidR="007075D0">
        <w:rPr>
          <w:color w:val="FF0000"/>
          <w:sz w:val="27"/>
          <w:szCs w:val="27"/>
        </w:rPr>
        <w:t>11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 xml:space="preserve">,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>предупреждением; постановлением мирового судьи судебного участка №5 Нефтеюганского</w:t>
      </w:r>
      <w:r>
        <w:rPr>
          <w:sz w:val="27"/>
          <w:szCs w:val="27"/>
        </w:rPr>
        <w:t xml:space="preserve"> судебного района ХМАО-Югры от 30.12.2022, постановлением мирового судьи судебного участка №5 Нефтеюганского судебного района ХМАО-Югры от 07.06.2023; </w:t>
      </w:r>
      <w:r>
        <w:rPr>
          <w:sz w:val="27"/>
          <w:szCs w:val="27"/>
        </w:rPr>
        <w:t>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>Судья квалифицирует де</w:t>
      </w:r>
      <w:r w:rsidRPr="00A451B9">
        <w:rPr>
          <w:sz w:val="27"/>
          <w:szCs w:val="27"/>
        </w:rPr>
        <w:t xml:space="preserve">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</w:t>
      </w:r>
      <w:r w:rsidRPr="00A451B9">
        <w:rPr>
          <w:rFonts w:eastAsia="Calibri"/>
          <w:sz w:val="27"/>
          <w:szCs w:val="27"/>
        </w:rPr>
        <w:t>ьи, если эти действия (бездействие)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</w:t>
      </w:r>
      <w:r w:rsidRPr="005E7678">
        <w:rPr>
          <w:sz w:val="27"/>
          <w:szCs w:val="27"/>
        </w:rPr>
        <w:t>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</w:t>
      </w:r>
      <w:r w:rsidRPr="00D73CD4">
        <w:rPr>
          <w:sz w:val="27"/>
          <w:szCs w:val="27"/>
        </w:rPr>
        <w:t xml:space="preserve">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0161468C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6116F0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6116F0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</w:t>
      </w:r>
      <w:r w:rsidRPr="00BB2096">
        <w:rPr>
          <w:sz w:val="27"/>
          <w:szCs w:val="27"/>
        </w:rPr>
        <w:t>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714A58" w14:paraId="37557625" w14:textId="0BDC2508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</w:t>
      </w:r>
      <w:r w:rsidRPr="005E7678">
        <w:rPr>
          <w:sz w:val="27"/>
          <w:szCs w:val="27"/>
        </w:rPr>
        <w:t xml:space="preserve">   </w:t>
      </w: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16F0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14A58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772C0"/>
    <w:rsid w:val="00B805EB"/>
    <w:rsid w:val="00B902BE"/>
    <w:rsid w:val="00BB2096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5369-94B5-47B2-926E-484CE5E1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